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F7B8" w14:textId="68E7F3B8" w:rsidR="0052000F" w:rsidRPr="0004771A" w:rsidRDefault="0052000F" w:rsidP="000C658F">
      <w:pPr>
        <w:pStyle w:val="1"/>
      </w:pPr>
      <w:r w:rsidRPr="0004771A">
        <w:t xml:space="preserve">Template </w:t>
      </w:r>
      <w:r w:rsidR="006A7180">
        <w:t xml:space="preserve">for a Review </w:t>
      </w:r>
      <w:r w:rsidRPr="0004771A">
        <w:t>of the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50743E7C"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6281F166"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The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r w:rsidRPr="0004771A">
        <w:rPr>
          <w:rFonts w:hint="eastAsia"/>
          <w:vertAlign w:val="superscript"/>
        </w:rPr>
        <w:t>2</w:t>
      </w:r>
      <w:r w:rsidRPr="0004771A">
        <w:rPr>
          <w:rFonts w:hint="eastAsia"/>
        </w:rPr>
        <w:t xml:space="preserve"> ,,,,,,,,,,</w:t>
      </w:r>
    </w:p>
    <w:p w14:paraId="0B56A439" w14:textId="77777777" w:rsidR="0052000F" w:rsidRPr="0004771A" w:rsidRDefault="0052000F" w:rsidP="00A230E3">
      <w:r w:rsidRPr="0004771A">
        <w:rPr>
          <w:rFonts w:hint="eastAsia"/>
          <w:vertAlign w:val="superscript"/>
        </w:rPr>
        <w:lastRenderedPageBreak/>
        <w:t>3</w:t>
      </w:r>
      <w:r w:rsidRPr="0004771A">
        <w:rPr>
          <w:rFonts w:hint="eastAsia"/>
        </w:rPr>
        <w:t xml:space="preserve"> ,,,,,,,,,,</w:t>
      </w:r>
    </w:p>
    <w:p w14:paraId="3B03DC30" w14:textId="5C983AC7" w:rsidR="006A7180" w:rsidRPr="0004771A" w:rsidRDefault="006A7180" w:rsidP="006A7180">
      <w:r>
        <w:rPr>
          <w:vertAlign w:val="superscript"/>
        </w:rPr>
        <w:t>4</w:t>
      </w:r>
      <w:r w:rsidRPr="0004771A">
        <w:rPr>
          <w:rFonts w:hint="eastAsia"/>
        </w:rPr>
        <w:t xml:space="preserve"> ,,,,,,,,,,</w:t>
      </w:r>
    </w:p>
    <w:p w14:paraId="15E6C3E0" w14:textId="77777777" w:rsidR="0052000F" w:rsidRPr="0004771A" w:rsidRDefault="0052000F"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6A7180">
        <w:rPr>
          <w:color w:val="0000FF"/>
        </w:rPr>
        <w:t>A short, unstructured, single paragraph summary, no more than 350 words, of the major points raised, making evident the key work highlighted in the article.</w:t>
      </w:r>
      <w:r w:rsidR="00F85325" w:rsidRPr="006A718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6A7180">
      <w:pPr>
        <w:pStyle w:val="3"/>
        <w:ind w:left="964" w:hanging="964"/>
      </w:pPr>
      <w:r w:rsidRPr="0004771A">
        <w:t>Keywords</w:t>
      </w:r>
    </w:p>
    <w:p w14:paraId="6D0D2362" w14:textId="77777777" w:rsidR="00504112" w:rsidRDefault="00504112" w:rsidP="003C58D5">
      <w:r w:rsidRPr="006A7180">
        <w:rPr>
          <w:color w:val="0000FF"/>
        </w:rPr>
        <w:t xml:space="preserve">Three to ten keywords representing the main content of the article. Keywords should be separated by a comma </w:t>
      </w:r>
      <w:r w:rsidR="00BE0769" w:rsidRPr="006A7180">
        <w:rPr>
          <w:color w:val="0000FF"/>
        </w:rPr>
        <w:t xml:space="preserve">(,) </w:t>
      </w:r>
      <w:r w:rsidRPr="006A7180">
        <w:rPr>
          <w:color w:val="0000FF"/>
        </w:rPr>
        <w:t>and a space as shown in the following example.</w:t>
      </w:r>
    </w:p>
    <w:p w14:paraId="2C136156" w14:textId="471FD311"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Lg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321BFA" w:rsidRDefault="00BE0769" w:rsidP="003C58D5">
      <w:pPr>
        <w:rPr>
          <w:color w:val="0000FF"/>
        </w:rPr>
      </w:pPr>
      <w:r w:rsidRPr="00321BFA">
        <w:rPr>
          <w:rFonts w:hint="eastAsia"/>
          <w:color w:val="0000FF"/>
        </w:rPr>
        <w:t>I</w:t>
      </w:r>
      <w:r w:rsidRPr="00321BFA">
        <w:rPr>
          <w:color w:val="0000FF"/>
        </w:rPr>
        <w:t xml:space="preserve">f a keyword includes a comma, </w:t>
      </w:r>
      <w:r w:rsidR="002228EB" w:rsidRPr="00321BFA">
        <w:rPr>
          <w:color w:val="0000FF"/>
        </w:rPr>
        <w:t>place a s</w:t>
      </w:r>
      <w:r w:rsidRPr="00321BFA">
        <w:rPr>
          <w:color w:val="0000FF"/>
        </w:rPr>
        <w:t>emicolon (;)</w:t>
      </w:r>
      <w:r w:rsidR="002228EB" w:rsidRPr="00321BFA">
        <w:rPr>
          <w:color w:val="0000FF"/>
        </w:rPr>
        <w:t xml:space="preserve"> and a space between keywords </w:t>
      </w:r>
      <w:r w:rsidRPr="00321BFA">
        <w:rPr>
          <w:color w:val="0000FF"/>
        </w:rPr>
        <w:t>as below.</w:t>
      </w:r>
    </w:p>
    <w:p w14:paraId="0B99E858" w14:textId="68588FF8"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Lg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6A7180"/>
    <w:p w14:paraId="2A7322C1" w14:textId="69FCF414" w:rsidR="00B66898" w:rsidRPr="0004771A" w:rsidRDefault="00B66898" w:rsidP="003C58D5">
      <w:pPr>
        <w:pStyle w:val="2"/>
      </w:pPr>
      <w:r w:rsidRPr="0004771A">
        <w:lastRenderedPageBreak/>
        <w:t>Introduction</w:t>
      </w:r>
    </w:p>
    <w:p w14:paraId="1E091517" w14:textId="51AAD9BC" w:rsidR="0052000F" w:rsidRPr="0004771A" w:rsidRDefault="0052000F" w:rsidP="00226321">
      <w:r w:rsidRPr="006A7180">
        <w:rPr>
          <w:color w:val="0000FF"/>
        </w:rPr>
        <w:t xml:space="preserve">This should </w:t>
      </w:r>
      <w:r w:rsidR="00F85325" w:rsidRPr="006A7180">
        <w:rPr>
          <w:color w:val="0000FF"/>
        </w:rPr>
        <w:t>explain the background to the article, its aims, a summary of a search of the existing literature and the issue under discussion</w:t>
      </w:r>
      <w:r w:rsidRPr="006A7180">
        <w:rPr>
          <w:color w:val="0000FF"/>
        </w:rPr>
        <w:t>, and may also be broken into subsections with short, informative headings.</w:t>
      </w:r>
    </w:p>
    <w:p w14:paraId="5D7AD810" w14:textId="77777777" w:rsidR="0052000F" w:rsidRPr="0004771A" w:rsidRDefault="0052000F" w:rsidP="00A230E3"/>
    <w:p w14:paraId="4CBFCD4E" w14:textId="77777777" w:rsidR="0052000F" w:rsidRPr="0004771A" w:rsidRDefault="0052000F" w:rsidP="003C58D5">
      <w:pPr>
        <w:pStyle w:val="3"/>
        <w:ind w:left="964" w:hanging="964"/>
      </w:pPr>
      <w:r w:rsidRPr="0004771A">
        <w:t>Subsection ABC</w:t>
      </w:r>
    </w:p>
    <w:p w14:paraId="75340DF6" w14:textId="013F646B" w:rsidR="0052000F" w:rsidRPr="0004771A" w:rsidRDefault="0052000F" w:rsidP="00A230E3">
      <w:r w:rsidRPr="006A7180">
        <w:rPr>
          <w:color w:val="0000FF"/>
        </w:rPr>
        <w:t>This is a subsection in Introduction</w:t>
      </w:r>
      <w:r w:rsidR="00EC1DAA" w:rsidRPr="006A7180">
        <w:rPr>
          <w:color w:val="0000FF"/>
        </w:rPr>
        <w:t xml:space="preserve"> </w:t>
      </w:r>
      <w:r w:rsidRPr="006A7180">
        <w:rPr>
          <w:color w:val="0000FF"/>
        </w:rPr>
        <w:t>section.</w:t>
      </w:r>
    </w:p>
    <w:p w14:paraId="33AC267E" w14:textId="77777777" w:rsidR="008E10E5" w:rsidRDefault="008E10E5" w:rsidP="00357264"/>
    <w:p w14:paraId="6E4D8843" w14:textId="36F582C6" w:rsidR="006249C4" w:rsidRDefault="004059DD" w:rsidP="006A7180">
      <w:pPr>
        <w:pStyle w:val="2"/>
      </w:pPr>
      <w:r>
        <w:t>Review</w:t>
      </w:r>
    </w:p>
    <w:p w14:paraId="2F716009" w14:textId="77777777" w:rsidR="006249C4" w:rsidRDefault="006249C4" w:rsidP="00357264">
      <w:r w:rsidRPr="006A7180">
        <w:rPr>
          <w:color w:val="0000FF"/>
        </w:rPr>
        <w:t>This should contain the body of the article, and may also be broken into subsections with short, informative headings.</w:t>
      </w:r>
    </w:p>
    <w:p w14:paraId="2B7E101D" w14:textId="77777777" w:rsidR="006249C4" w:rsidRDefault="006249C4" w:rsidP="00357264"/>
    <w:p w14:paraId="1E3CF005" w14:textId="77777777" w:rsidR="00003ABD" w:rsidRPr="0004771A" w:rsidRDefault="00003ABD" w:rsidP="00003ABD">
      <w:pPr>
        <w:pStyle w:val="3"/>
        <w:ind w:left="964" w:hanging="964"/>
      </w:pPr>
      <w:r>
        <w:t>Subsection DEF</w:t>
      </w:r>
    </w:p>
    <w:p w14:paraId="22D0AE3C" w14:textId="6122757A" w:rsidR="00003ABD" w:rsidRDefault="00835A22" w:rsidP="00357264">
      <w:r w:rsidRPr="006A7180">
        <w:rPr>
          <w:color w:val="0000FF"/>
        </w:rPr>
        <w:t xml:space="preserve">This is a subsection in </w:t>
      </w:r>
      <w:r w:rsidR="004059DD">
        <w:rPr>
          <w:color w:val="0000FF"/>
        </w:rPr>
        <w:t>Review</w:t>
      </w:r>
      <w:r w:rsidRPr="006A7180">
        <w:rPr>
          <w:color w:val="0000FF"/>
        </w:rPr>
        <w:t xml:space="preserve"> section.</w:t>
      </w:r>
    </w:p>
    <w:p w14:paraId="3AB8F309" w14:textId="77777777" w:rsidR="00003ABD" w:rsidRPr="0004771A" w:rsidRDefault="00003ABD" w:rsidP="00357264"/>
    <w:p w14:paraId="110A3D81" w14:textId="77777777" w:rsidR="0052000F" w:rsidRPr="0004771A" w:rsidRDefault="0052000F" w:rsidP="003C58D5">
      <w:pPr>
        <w:pStyle w:val="2"/>
      </w:pPr>
      <w:r w:rsidRPr="0004771A">
        <w:t>Conclusions</w:t>
      </w:r>
    </w:p>
    <w:p w14:paraId="50E63815" w14:textId="150F8873" w:rsidR="0052000F" w:rsidRPr="0004771A" w:rsidRDefault="0052000F" w:rsidP="00E357EB">
      <w:pPr>
        <w:rPr>
          <w:rFonts w:eastAsia="ＭＳ 明朝" w:cs="Arial Unicode MS"/>
        </w:rPr>
      </w:pPr>
      <w:r w:rsidRPr="006A7180">
        <w:rPr>
          <w:color w:val="0000FF"/>
        </w:rPr>
        <w:t xml:space="preserve">This should state clearly the main conclusions and </w:t>
      </w:r>
      <w:r w:rsidR="008E10E5" w:rsidRPr="006A7180">
        <w:rPr>
          <w:color w:val="0000FF"/>
        </w:rPr>
        <w:t>include</w:t>
      </w:r>
      <w:r w:rsidRPr="006A7180">
        <w:rPr>
          <w:color w:val="0000FF"/>
        </w:rPr>
        <w:t xml:space="preserve"> a clear explanation of their </w:t>
      </w:r>
      <w:r w:rsidR="008E10E5" w:rsidRPr="006A7180">
        <w:rPr>
          <w:color w:val="0000FF"/>
        </w:rPr>
        <w:t xml:space="preserve">relevance or </w:t>
      </w:r>
      <w:r w:rsidRPr="006A7180">
        <w:rPr>
          <w:color w:val="0000FF"/>
        </w:rPr>
        <w:t xml:space="preserve">importance </w:t>
      </w:r>
      <w:r w:rsidR="008E10E5" w:rsidRPr="006A7180">
        <w:rPr>
          <w:color w:val="0000FF"/>
        </w:rPr>
        <w:t>to the field</w:t>
      </w:r>
      <w:r w:rsidRPr="006A7180">
        <w:rPr>
          <w:color w:val="0000FF"/>
        </w:rPr>
        <w:t>.</w:t>
      </w:r>
    </w:p>
    <w:p w14:paraId="2B025CA4" w14:textId="77777777" w:rsidR="0052000F" w:rsidRDefault="0052000F" w:rsidP="00E357EB"/>
    <w:p w14:paraId="14A8BF58" w14:textId="77777777" w:rsidR="0052000F" w:rsidRPr="0004771A" w:rsidRDefault="00C2197F">
      <w:pPr>
        <w:pStyle w:val="2"/>
      </w:pPr>
      <w:r w:rsidRPr="0004771A">
        <w:rPr>
          <w:rFonts w:hint="eastAsia"/>
        </w:rPr>
        <w:t>A</w:t>
      </w:r>
      <w:r w:rsidR="0052000F" w:rsidRPr="0004771A">
        <w:t>bbreviations</w:t>
      </w:r>
    </w:p>
    <w:p w14:paraId="55E317A4" w14:textId="02065FEE" w:rsidR="00B84AB9" w:rsidRPr="0004771A" w:rsidRDefault="00B84AB9" w:rsidP="00941708">
      <w:r w:rsidRPr="0004771A">
        <w:t>CMB</w:t>
      </w:r>
      <w:r w:rsidR="004B3118">
        <w:rPr>
          <w:rFonts w:hint="eastAsia"/>
        </w:rPr>
        <w:t>:</w:t>
      </w:r>
      <w:r w:rsidRPr="0004771A">
        <w:t xml:space="preserve"> </w:t>
      </w:r>
      <w:r w:rsidR="004B3118">
        <w:t>C</w:t>
      </w:r>
      <w:r w:rsidRPr="0004771A">
        <w:t>ore-mantle boundary</w:t>
      </w:r>
      <w:r w:rsidR="006541FA">
        <w:t xml:space="preserve">; </w:t>
      </w:r>
      <w:r w:rsidRPr="0004771A">
        <w:t>GOSAT</w:t>
      </w:r>
      <w:r w:rsidR="004B3118">
        <w:t>:</w:t>
      </w:r>
      <w:r w:rsidRPr="0004771A">
        <w:t xml:space="preserve"> </w:t>
      </w:r>
      <w:r w:rsidR="00321BFA">
        <w:t>Greenhouse G</w:t>
      </w:r>
      <w:r w:rsidRPr="0004771A">
        <w:t>a</w:t>
      </w:r>
      <w:r w:rsidR="00321BFA">
        <w:t>ses Observing S</w:t>
      </w:r>
      <w:r w:rsidRPr="0004771A">
        <w:t>atellite</w:t>
      </w:r>
      <w:r w:rsidR="006541FA">
        <w:t xml:space="preserve">; </w:t>
      </w:r>
      <w:r w:rsidRPr="0004771A">
        <w:t>JAXA</w:t>
      </w:r>
      <w:r w:rsidR="004B3118">
        <w:t>:</w:t>
      </w:r>
      <w:r w:rsidRPr="0004771A">
        <w:t xml:space="preserve"> Japan Aerospace </w:t>
      </w:r>
      <w:proofErr w:type="spellStart"/>
      <w:r w:rsidRPr="0004771A">
        <w:t>eXploration</w:t>
      </w:r>
      <w:proofErr w:type="spellEnd"/>
      <w:r w:rsidRPr="0004771A">
        <w:t xml:space="preserve"> Agency</w:t>
      </w:r>
      <w:r w:rsidR="006541FA">
        <w:t>; TRMM</w:t>
      </w:r>
      <w:r w:rsidR="004B3118">
        <w:t>: T</w:t>
      </w:r>
      <w:r w:rsidRPr="0004771A">
        <w:t xml:space="preserve">ropical </w:t>
      </w:r>
      <w:r w:rsidR="006541FA">
        <w:t>r</w:t>
      </w:r>
      <w:r w:rsidRPr="0004771A">
        <w:t xml:space="preserve">ainfall </w:t>
      </w:r>
      <w:r w:rsidR="006541FA">
        <w:t>m</w:t>
      </w:r>
      <w:r w:rsidRPr="0004771A">
        <w:t xml:space="preserve">easuring </w:t>
      </w:r>
      <w:r w:rsidR="006541FA">
        <w:t>m</w:t>
      </w:r>
      <w:r w:rsidRPr="0004771A">
        <w:t>ission</w:t>
      </w:r>
    </w:p>
    <w:p w14:paraId="040EDDA0" w14:textId="77777777" w:rsidR="0052000F" w:rsidRDefault="0052000F" w:rsidP="00A230E3"/>
    <w:p w14:paraId="51ACF990" w14:textId="12BFF057" w:rsidR="00A611D5" w:rsidRDefault="00A611D5" w:rsidP="006A7180">
      <w:pPr>
        <w:pStyle w:val="2"/>
      </w:pPr>
      <w:r w:rsidRPr="004059DD">
        <w:t>Declarations</w:t>
      </w:r>
      <w:bookmarkStart w:id="0" w:name="_GoBack"/>
      <w:bookmarkEnd w:id="0"/>
    </w:p>
    <w:p w14:paraId="3BE7435E" w14:textId="77777777" w:rsidR="00DF1293" w:rsidRPr="00DF69D5" w:rsidRDefault="00DF1293" w:rsidP="00DF1293">
      <w:pPr>
        <w:pStyle w:val="3"/>
        <w:ind w:left="964" w:hanging="964"/>
        <w:rPr>
          <w:color w:val="000000" w:themeColor="text1"/>
        </w:rPr>
      </w:pPr>
      <w:r w:rsidRPr="00DF69D5">
        <w:rPr>
          <w:color w:val="000000" w:themeColor="text1"/>
        </w:rPr>
        <w:t>Availability of data and material</w:t>
      </w:r>
    </w:p>
    <w:p w14:paraId="32103D9F" w14:textId="77777777" w:rsidR="00DF1293" w:rsidRPr="00CC3C5F" w:rsidRDefault="00DF1293" w:rsidP="00DF1293">
      <w:pPr>
        <w:rPr>
          <w:color w:val="0000FF"/>
        </w:rPr>
      </w:pPr>
      <w:r w:rsidRPr="00CC3C5F">
        <w:rPr>
          <w:color w:val="0000FF"/>
        </w:rPr>
        <w:t>All manuscripts must include an ‘Availability of data and materials’ statement. It should include information on where to find data supporting the results reported in the article.</w:t>
      </w:r>
    </w:p>
    <w:p w14:paraId="6760FD06" w14:textId="77777777" w:rsidR="00163620" w:rsidRDefault="00163620" w:rsidP="00163620">
      <w:r>
        <w:rPr>
          <w:rFonts w:hint="eastAsia"/>
        </w:rPr>
        <w:t xml:space="preserve">For </w:t>
      </w:r>
      <w:r>
        <w:t>example:</w:t>
      </w:r>
    </w:p>
    <w:p w14:paraId="0ED7B84F" w14:textId="77777777" w:rsidR="00163620" w:rsidRDefault="00163620" w:rsidP="00163620">
      <w:r>
        <w:rPr>
          <w:rFonts w:hint="eastAsia"/>
        </w:rPr>
        <w:t xml:space="preserve">The dataset(s) supporting the conclusions of this article is(are) available in the [repository name] repository, [unique persistent </w:t>
      </w:r>
      <w:r>
        <w:rPr>
          <w:rFonts w:hint="eastAsia"/>
        </w:rPr>
        <w:t xml:space="preserve">　　　</w:t>
      </w:r>
      <w:r>
        <w:rPr>
          <w:rFonts w:hint="eastAsia"/>
        </w:rPr>
        <w:t xml:space="preserve"> </w:t>
      </w:r>
      <w:r>
        <w:rPr>
          <w:rFonts w:hint="eastAsia"/>
        </w:rPr>
        <w:t xml:space="preserve">　</w:t>
      </w:r>
      <w:r>
        <w:rPr>
          <w:rFonts w:hint="eastAsia"/>
        </w:rPr>
        <w:t>identifier and hyperlink to dataset(s) in http:// format].</w:t>
      </w:r>
    </w:p>
    <w:p w14:paraId="04C65C1C" w14:textId="77777777" w:rsidR="00163620" w:rsidRPr="00C27C39" w:rsidRDefault="00163620" w:rsidP="00163620">
      <w:r>
        <w:rPr>
          <w:rFonts w:hint="eastAsia"/>
        </w:rPr>
        <w:t>The dataset(s) supporting the conclusions of this article is(are) included within the</w:t>
      </w:r>
      <w:r>
        <w:rPr>
          <w:rFonts w:hint="eastAsia"/>
        </w:rPr>
        <w:t xml:space="preserve">　</w:t>
      </w:r>
      <w:r>
        <w:rPr>
          <w:rFonts w:hint="eastAsia"/>
        </w:rPr>
        <w:t>article (and its additional file(</w:t>
      </w:r>
      <w:proofErr w:type="gramStart"/>
      <w:r>
        <w:rPr>
          <w:rFonts w:hint="eastAsia"/>
        </w:rPr>
        <w:t>s</w:t>
      </w:r>
      <w:proofErr w:type="gramEnd"/>
      <w:r>
        <w:rPr>
          <w:rFonts w:hint="eastAsia"/>
        </w:rPr>
        <w:t>)).</w:t>
      </w:r>
    </w:p>
    <w:p w14:paraId="48C8547F" w14:textId="77777777" w:rsidR="00163620" w:rsidRPr="00A859AA" w:rsidRDefault="00163620" w:rsidP="00163620">
      <w:pPr>
        <w:rPr>
          <w:color w:val="0000FF"/>
        </w:rPr>
      </w:pPr>
      <w:r w:rsidRPr="00A859AA">
        <w:rPr>
          <w:color w:val="0000FF"/>
        </w:rPr>
        <w:t>If it is not possible to share research data publicly:</w:t>
      </w:r>
    </w:p>
    <w:p w14:paraId="485E5A10" w14:textId="77777777" w:rsidR="00163620" w:rsidRPr="00A859AA" w:rsidRDefault="00163620" w:rsidP="00163620">
      <w:pPr>
        <w:rPr>
          <w:color w:val="000000" w:themeColor="text1"/>
        </w:rPr>
      </w:pPr>
      <w:r w:rsidRPr="00A859AA">
        <w:rPr>
          <w:color w:val="000000" w:themeColor="text1"/>
        </w:rPr>
        <w:t xml:space="preserve">Data sharing not applicable to this article as no datasets were generated or </w:t>
      </w:r>
      <w:proofErr w:type="spellStart"/>
      <w:r w:rsidRPr="00A859AA">
        <w:rPr>
          <w:color w:val="000000" w:themeColor="text1"/>
        </w:rPr>
        <w:t>analysed</w:t>
      </w:r>
      <w:proofErr w:type="spellEnd"/>
      <w:r w:rsidRPr="00A859AA">
        <w:rPr>
          <w:color w:val="000000" w:themeColor="text1"/>
        </w:rPr>
        <w:t xml:space="preserve"> during the current study. Please contact author for data requests.</w:t>
      </w:r>
    </w:p>
    <w:p w14:paraId="66B1EE0E" w14:textId="77777777" w:rsidR="00163620" w:rsidRPr="00A859AA" w:rsidRDefault="00163620" w:rsidP="00163620">
      <w:pPr>
        <w:rPr>
          <w:color w:val="0000FF"/>
        </w:rPr>
      </w:pPr>
      <w:r w:rsidRPr="00A859AA">
        <w:rPr>
          <w:color w:val="0000FF"/>
        </w:rPr>
        <w:lastRenderedPageBreak/>
        <w:t>If your manuscript does not contain any data:</w:t>
      </w:r>
    </w:p>
    <w:p w14:paraId="53066B8C" w14:textId="77777777" w:rsidR="00163620" w:rsidRPr="00A859AA" w:rsidRDefault="00163620" w:rsidP="00163620">
      <w:pPr>
        <w:rPr>
          <w:color w:val="000000" w:themeColor="text1"/>
        </w:rPr>
      </w:pPr>
      <w:r w:rsidRPr="00A859AA">
        <w:rPr>
          <w:color w:val="000000" w:themeColor="text1"/>
        </w:rPr>
        <w:t>'Not applicable'</w:t>
      </w:r>
    </w:p>
    <w:p w14:paraId="3858B93E" w14:textId="77777777" w:rsidR="00163620" w:rsidRDefault="00163620" w:rsidP="00163620">
      <w:pPr>
        <w:rPr>
          <w:color w:val="0000FF"/>
        </w:rPr>
      </w:pPr>
    </w:p>
    <w:p w14:paraId="3EC76221" w14:textId="77777777" w:rsidR="00163620" w:rsidRPr="00A859AA" w:rsidRDefault="00163620" w:rsidP="00163620">
      <w:pPr>
        <w:rPr>
          <w:color w:val="0000FF"/>
        </w:rPr>
      </w:pPr>
      <w:r w:rsidRPr="00A859AA">
        <w:rPr>
          <w:color w:val="0000FF"/>
        </w:rPr>
        <w:t>More examples of template data availability statements</w:t>
      </w:r>
      <w:r w:rsidRPr="00A859AA">
        <w:rPr>
          <w:rFonts w:hint="eastAsia"/>
          <w:color w:val="0000FF"/>
        </w:rPr>
        <w:t xml:space="preserve">　</w:t>
      </w:r>
      <w:r w:rsidRPr="00A859AA">
        <w:rPr>
          <w:color w:val="0000FF"/>
        </w:rPr>
        <w:t>are available at:</w:t>
      </w:r>
    </w:p>
    <w:p w14:paraId="35D819D7" w14:textId="039FB8D9" w:rsidR="00DF1293" w:rsidRPr="00DF69D5" w:rsidRDefault="00163620" w:rsidP="00DF1293">
      <w:pPr>
        <w:rPr>
          <w:color w:val="000000" w:themeColor="text1"/>
        </w:rPr>
      </w:pPr>
      <w:hyperlink r:id="rId8" w:history="1">
        <w:r w:rsidRPr="00DF69D5">
          <w:rPr>
            <w:rStyle w:val="a8"/>
            <w:color w:val="000000" w:themeColor="text1"/>
          </w:rPr>
          <w:t>https://progearthplanetsci.springeropen.com/submission-guidelines/preparing-your-manuscript/review</w:t>
        </w:r>
      </w:hyperlink>
    </w:p>
    <w:p w14:paraId="6873F2D9" w14:textId="77777777" w:rsidR="00DF1293" w:rsidRPr="00DF1293" w:rsidRDefault="00DF1293" w:rsidP="00DF1293"/>
    <w:p w14:paraId="4958FDF2" w14:textId="77777777" w:rsidR="0052000F" w:rsidRPr="0004771A" w:rsidRDefault="0052000F" w:rsidP="006A718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6A7180">
      <w:pPr>
        <w:pStyle w:val="3"/>
        <w:ind w:left="964" w:hanging="964"/>
      </w:pPr>
      <w:r>
        <w:t>Funding</w:t>
      </w:r>
    </w:p>
    <w:p w14:paraId="721F1E27" w14:textId="145730CD" w:rsidR="00D55DBA" w:rsidRPr="006A7180" w:rsidRDefault="00D55DBA" w:rsidP="00D55DBA">
      <w:pPr>
        <w:rPr>
          <w:color w:val="0000FF"/>
        </w:rPr>
      </w:pPr>
      <w:r w:rsidRPr="006A718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6A7180">
      <w:pPr>
        <w:pStyle w:val="3"/>
        <w:ind w:left="964" w:hanging="964"/>
      </w:pPr>
      <w:r w:rsidRPr="0004771A">
        <w:t>Authors' contributions</w:t>
      </w:r>
    </w:p>
    <w:p w14:paraId="71ADD63E" w14:textId="5B7A7E04" w:rsidR="009B342C" w:rsidRPr="006A7180" w:rsidRDefault="009B342C" w:rsidP="00A230E3">
      <w:pPr>
        <w:rPr>
          <w:color w:val="0000FF"/>
        </w:rPr>
      </w:pPr>
      <w:r w:rsidRPr="006A718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0FF24EB7" w:rsidR="0052000F" w:rsidRPr="0004771A" w:rsidRDefault="0052000F" w:rsidP="00A230E3">
      <w:r w:rsidRPr="0004771A">
        <w:lastRenderedPageBreak/>
        <w:t xml:space="preserve">MS proposed the topic, conceived and designed the study. </w:t>
      </w:r>
      <w:r w:rsidR="00EC1DAA" w:rsidRPr="0004771A">
        <w:t>HK</w:t>
      </w:r>
      <w:r w:rsidRPr="0004771A">
        <w:t xml:space="preserve"> carried out the experimental 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6A7180">
      <w:pPr>
        <w:pStyle w:val="3"/>
        <w:ind w:left="964" w:hanging="964"/>
      </w:pPr>
      <w:r w:rsidRPr="0004771A">
        <w:t>Authors' information</w:t>
      </w:r>
    </w:p>
    <w:p w14:paraId="0F69703F" w14:textId="77777777" w:rsidR="0052000F" w:rsidRPr="0004771A" w:rsidRDefault="0052000F" w:rsidP="00E357EB">
      <w:r w:rsidRPr="006A7180">
        <w:rPr>
          <w:color w:val="0000FF"/>
        </w:rPr>
        <w:t xml:space="preserve">You may choose to use this section to include any relevant information about the author(s) that may aid the reader's interpretation of the </w:t>
      </w:r>
      <w:proofErr w:type="gramStart"/>
      <w:r w:rsidRPr="006A7180">
        <w:rPr>
          <w:color w:val="0000FF"/>
        </w:rPr>
        <w:t>article, and</w:t>
      </w:r>
      <w:proofErr w:type="gramEnd"/>
      <w:r w:rsidRPr="006A7180">
        <w:rPr>
          <w:color w:val="0000FF"/>
        </w:rPr>
        <w:t xml:space="preserve">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6A7180">
      <w:pPr>
        <w:pStyle w:val="3"/>
        <w:ind w:left="964" w:hanging="964"/>
      </w:pPr>
      <w:r w:rsidRPr="0004771A">
        <w:t>Acknowledgements</w:t>
      </w:r>
    </w:p>
    <w:p w14:paraId="3C95FA8D" w14:textId="3D06CEA0" w:rsidR="009B342C" w:rsidRDefault="00110BAF" w:rsidP="00E357EB">
      <w:r>
        <w:rPr>
          <w:color w:val="0000FF"/>
        </w:rPr>
        <w:t xml:space="preserve">This </w:t>
      </w:r>
      <w:r w:rsidR="009B342C" w:rsidRPr="006A7180">
        <w:rPr>
          <w:color w:val="0000FF"/>
        </w:rPr>
        <w:t>acknowledge</w:t>
      </w:r>
      <w:r>
        <w:rPr>
          <w:color w:val="0000FF"/>
        </w:rPr>
        <w:t>s</w:t>
      </w:r>
      <w:r w:rsidR="009B342C" w:rsidRPr="006A718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6A7180">
      <w:pPr>
        <w:pStyle w:val="3"/>
        <w:ind w:left="964" w:hanging="964"/>
      </w:pPr>
      <w:r w:rsidRPr="0004771A">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6A7180">
        <w:rPr>
          <w:color w:val="0000FF"/>
        </w:rPr>
        <w:t>Citations in the reference list should include all named authors, up to the first 30 before adding 'et al.'.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6A718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6A7180">
        <w:rPr>
          <w:color w:val="0000FF"/>
        </w:rPr>
        <w:t>Article by DOI (with page numbers)</w:t>
      </w:r>
    </w:p>
    <w:p w14:paraId="3905EE66" w14:textId="77777777" w:rsidR="0052000F" w:rsidRPr="0004771A" w:rsidRDefault="0052000F" w:rsidP="003C58D5">
      <w:proofErr w:type="spellStart"/>
      <w:r w:rsidRPr="0004771A">
        <w:lastRenderedPageBreak/>
        <w:t>Slifka</w:t>
      </w:r>
      <w:proofErr w:type="spellEnd"/>
      <w:r w:rsidRPr="0004771A">
        <w:t xml:space="preserve"> MK, Whitton JL (2000) Clinical implications of dysregulated cytokine production. J Mol Med 78:74-80. doi:10.1007/s001090000086.</w:t>
      </w:r>
    </w:p>
    <w:p w14:paraId="3397869D" w14:textId="77777777" w:rsidR="0052000F" w:rsidRPr="0004771A" w:rsidRDefault="0052000F" w:rsidP="003C58D5"/>
    <w:p w14:paraId="5713FA6B" w14:textId="77777777" w:rsidR="0052000F" w:rsidRPr="0004771A" w:rsidRDefault="0052000F" w:rsidP="003C58D5">
      <w:r w:rsidRPr="006A718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doi:10.1007/s001090000086</w:t>
      </w:r>
    </w:p>
    <w:p w14:paraId="6398AE99" w14:textId="77777777" w:rsidR="0052000F" w:rsidRPr="0004771A" w:rsidRDefault="0052000F" w:rsidP="003C58D5"/>
    <w:p w14:paraId="736EFE9E" w14:textId="77777777" w:rsidR="0052000F" w:rsidRPr="0004771A" w:rsidRDefault="0052000F" w:rsidP="003C58D5">
      <w:r w:rsidRPr="006A718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Prog Earth Planet Sci 1:4. doi:10.1186/2197-4284-1-4</w:t>
      </w:r>
    </w:p>
    <w:p w14:paraId="7D0CE111" w14:textId="77777777" w:rsidR="0052000F" w:rsidRPr="0004771A" w:rsidRDefault="0052000F" w:rsidP="003C58D5"/>
    <w:p w14:paraId="722351B1" w14:textId="77777777" w:rsidR="0052000F" w:rsidRPr="0004771A" w:rsidRDefault="0052000F" w:rsidP="003C58D5">
      <w:r w:rsidRPr="006A7180">
        <w:rPr>
          <w:color w:val="0000FF"/>
        </w:rPr>
        <w:t>Journal issue with issue editor</w:t>
      </w:r>
    </w:p>
    <w:p w14:paraId="5001F1B4" w14:textId="77777777" w:rsidR="0052000F" w:rsidRPr="0004771A" w:rsidRDefault="0052000F" w:rsidP="003C58D5">
      <w:r w:rsidRPr="0004771A">
        <w:t>Smith J (ed)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6A718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6A7180">
        <w:rPr>
          <w:color w:val="0000FF"/>
        </w:rPr>
        <w:t>Book chapter, or an article within a book</w:t>
      </w:r>
    </w:p>
    <w:p w14:paraId="1334E958" w14:textId="77777777" w:rsidR="0052000F" w:rsidRPr="0004771A" w:rsidRDefault="0052000F" w:rsidP="003C58D5">
      <w:r w:rsidRPr="0004771A">
        <w:lastRenderedPageBreak/>
        <w:t xml:space="preserve">Brown B, Aaron M (2001) The politics of nature. In: Smith J (ed) The rise of modern genomics, 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6A7180">
        <w:rPr>
          <w:color w:val="0000FF"/>
        </w:rPr>
        <w:t>Complete book, authored</w:t>
      </w:r>
    </w:p>
    <w:p w14:paraId="32435058" w14:textId="77777777" w:rsidR="0052000F" w:rsidRPr="0004771A" w:rsidRDefault="0052000F" w:rsidP="003C58D5">
      <w:r w:rsidRPr="0004771A">
        <w:t>South J, Blass B (2001) The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6A7180">
        <w:rPr>
          <w:color w:val="0000FF"/>
        </w:rPr>
        <w:t>Complete book, edited</w:t>
      </w:r>
    </w:p>
    <w:p w14:paraId="03E31DA2" w14:textId="77777777" w:rsidR="0052000F" w:rsidRPr="0004771A" w:rsidRDefault="0052000F" w:rsidP="003C58D5">
      <w:r w:rsidRPr="0004771A">
        <w:t>Smith J, Brown B (eds)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6A718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(trans: Ashton EB). Routledge, London</w:t>
      </w:r>
    </w:p>
    <w:p w14:paraId="7917E0E2" w14:textId="77777777" w:rsidR="0052000F" w:rsidRPr="0004771A" w:rsidRDefault="0052000F" w:rsidP="003C58D5"/>
    <w:p w14:paraId="241B359D" w14:textId="77777777" w:rsidR="0052000F" w:rsidRPr="0004771A" w:rsidRDefault="0052000F" w:rsidP="003C58D5">
      <w:r w:rsidRPr="006A718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(ed) Handbook of environmental chemistry, vol 2E. Springer, Heidelberg, p 111</w:t>
      </w:r>
    </w:p>
    <w:p w14:paraId="5684F2AB" w14:textId="77777777" w:rsidR="0052000F" w:rsidRPr="0004771A" w:rsidRDefault="0052000F" w:rsidP="003C58D5"/>
    <w:p w14:paraId="455E757E" w14:textId="77777777" w:rsidR="0052000F" w:rsidRPr="0004771A" w:rsidRDefault="0052000F" w:rsidP="003C58D5">
      <w:r w:rsidRPr="006A7180">
        <w:rPr>
          <w:color w:val="0000FF"/>
        </w:rPr>
        <w:t>Chapter in a book in a series with volume titles</w:t>
      </w:r>
    </w:p>
    <w:p w14:paraId="53CE47C7" w14:textId="77777777" w:rsidR="0052000F" w:rsidRPr="0004771A" w:rsidRDefault="0052000F" w:rsidP="003C58D5">
      <w:r w:rsidRPr="0004771A">
        <w:lastRenderedPageBreak/>
        <w:t xml:space="preserve">Smith SE (1976) Neuromuscular blocking drugs in man. In: </w:t>
      </w:r>
      <w:proofErr w:type="spellStart"/>
      <w:r w:rsidRPr="0004771A">
        <w:t>Zaimis</w:t>
      </w:r>
      <w:proofErr w:type="spellEnd"/>
      <w:r w:rsidRPr="0004771A">
        <w:t xml:space="preserve"> E (ed) Neuromuscular junction. Handbook of experimental pharmacology, vol 42. Springer, Heidelberg, pp 593-660</w:t>
      </w:r>
    </w:p>
    <w:p w14:paraId="2BA47170" w14:textId="77777777" w:rsidR="0052000F" w:rsidRPr="0004771A" w:rsidRDefault="0052000F" w:rsidP="003C58D5"/>
    <w:p w14:paraId="5EA0AEDA" w14:textId="77777777" w:rsidR="0052000F" w:rsidRPr="0004771A" w:rsidRDefault="0052000F" w:rsidP="003C58D5">
      <w:r w:rsidRPr="006A7180">
        <w:rPr>
          <w:color w:val="0000FF"/>
        </w:rPr>
        <w:t>Online</w:t>
      </w:r>
      <w:r w:rsidR="002C765A" w:rsidRPr="006A7180">
        <w:rPr>
          <w:color w:val="0000FF"/>
        </w:rPr>
        <w:t xml:space="preserve"> </w:t>
      </w:r>
      <w:r w:rsidRPr="006A7180">
        <w:rPr>
          <w:color w:val="0000FF"/>
        </w:rPr>
        <w:t>First chapter in a series (without a volume designation but with a DOI)</w:t>
      </w:r>
    </w:p>
    <w:p w14:paraId="5560C0E1" w14:textId="0744A669" w:rsidR="0052000F" w:rsidRPr="0004771A" w:rsidRDefault="0052000F" w:rsidP="003C58D5">
      <w:r w:rsidRPr="0004771A">
        <w:t>Saito</w:t>
      </w:r>
      <w:r w:rsidR="00B97DED">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doi:10.1007/128_2006_108.</w:t>
      </w:r>
    </w:p>
    <w:p w14:paraId="7BD44FDA" w14:textId="77777777" w:rsidR="0052000F" w:rsidRPr="0004771A" w:rsidRDefault="0052000F" w:rsidP="003C58D5"/>
    <w:p w14:paraId="1B084F6A" w14:textId="77777777" w:rsidR="0052000F" w:rsidRPr="0004771A" w:rsidRDefault="0052000F" w:rsidP="003C58D5">
      <w:r w:rsidRPr="006A718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Springer, Heidelberg, p 157</w:t>
      </w:r>
    </w:p>
    <w:p w14:paraId="02321EB4" w14:textId="77777777" w:rsidR="0052000F" w:rsidRPr="0004771A" w:rsidRDefault="0052000F" w:rsidP="003C58D5"/>
    <w:p w14:paraId="57D084EE" w14:textId="77777777" w:rsidR="0052000F" w:rsidRPr="0004771A" w:rsidRDefault="0052000F" w:rsidP="003C58D5">
      <w:r w:rsidRPr="006A7180">
        <w:rPr>
          <w:color w:val="0000FF"/>
        </w:rPr>
        <w:t>Article within conference proceedings with an editor (without a publisher)</w:t>
      </w:r>
    </w:p>
    <w:p w14:paraId="75887860" w14:textId="77777777" w:rsidR="0052000F" w:rsidRPr="0004771A" w:rsidRDefault="0052000F" w:rsidP="003C58D5">
      <w:r w:rsidRPr="0004771A">
        <w:t>Aaron M (1999) The future of genomics. In: Williams H (ed)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6A7180">
        <w:rPr>
          <w:color w:val="0000FF"/>
        </w:rPr>
        <w:t>Article within conference proceedings without an editor (without a publisher)</w:t>
      </w:r>
    </w:p>
    <w:p w14:paraId="450DC97B" w14:textId="77777777" w:rsidR="0052000F" w:rsidRPr="0004771A" w:rsidRDefault="0052000F" w:rsidP="003C58D5">
      <w:r w:rsidRPr="0004771A">
        <w:lastRenderedPageBreak/>
        <w:t xml:space="preserve">Chung S-T, Morris RL (1978) Isolation and characterization of plasmid deoxyribonucleic acid 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6A718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Default="0052000F" w:rsidP="003C58D5"/>
    <w:p w14:paraId="65C6C253" w14:textId="77777777" w:rsidR="00D501EC" w:rsidRPr="00BE1F2A" w:rsidRDefault="00D501EC" w:rsidP="00D501EC">
      <w:pPr>
        <w:rPr>
          <w:color w:val="0000FF"/>
        </w:rPr>
      </w:pPr>
      <w:r w:rsidRPr="00BE1F2A">
        <w:rPr>
          <w:rFonts w:hint="eastAsia"/>
          <w:color w:val="0000FF"/>
        </w:rPr>
        <w:t>Abs</w:t>
      </w:r>
      <w:r w:rsidRPr="00BE1F2A">
        <w:rPr>
          <w:color w:val="0000FF"/>
        </w:rPr>
        <w:t xml:space="preserve">tract presented at </w:t>
      </w:r>
      <w:r>
        <w:rPr>
          <w:color w:val="0000FF"/>
        </w:rPr>
        <w:t>a</w:t>
      </w:r>
      <w:r w:rsidRPr="00BE1F2A">
        <w:rPr>
          <w:color w:val="0000FF"/>
        </w:rPr>
        <w:t xml:space="preserve"> Japan Geoscience Meeting</w:t>
      </w:r>
    </w:p>
    <w:p w14:paraId="3927250D" w14:textId="173299AC" w:rsidR="00D501EC" w:rsidRDefault="00D501EC" w:rsidP="00D501EC">
      <w:proofErr w:type="spellStart"/>
      <w:r>
        <w:rPr>
          <w:rFonts w:hint="eastAsia"/>
        </w:rPr>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w:t>
      </w:r>
      <w:proofErr w:type="spellStart"/>
      <w:r>
        <w:t>JpGU</w:t>
      </w:r>
      <w:proofErr w:type="spellEnd"/>
      <w:r>
        <w:t xml:space="preserve">-AGU Joint Meeting 2017, </w:t>
      </w:r>
      <w:proofErr w:type="spellStart"/>
      <w:r>
        <w:t>Makuhari</w:t>
      </w:r>
      <w:proofErr w:type="spellEnd"/>
      <w:r>
        <w:t xml:space="preserve">, Japan, 20-25 May 2017. </w:t>
      </w:r>
      <w:hyperlink r:id="rId9" w:history="1">
        <w:r w:rsidRPr="00244890">
          <w:rPr>
            <w:rStyle w:val="a8"/>
          </w:rPr>
          <w:t>https://confit.atlas.jp/guide/event/jpguagu2017/subject/U01-08/advanced</w:t>
        </w:r>
      </w:hyperlink>
      <w:r w:rsidR="009616FC">
        <w:t>. Accessed 1 Sept 2017</w:t>
      </w:r>
    </w:p>
    <w:p w14:paraId="3F9979E7" w14:textId="77777777" w:rsidR="00D501EC" w:rsidRPr="00D501EC" w:rsidRDefault="00D501EC" w:rsidP="00D501EC"/>
    <w:p w14:paraId="367A0A39" w14:textId="77777777" w:rsidR="0052000F" w:rsidRPr="0004771A" w:rsidRDefault="0052000F" w:rsidP="003C58D5">
      <w:r w:rsidRPr="006A718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6A7180">
        <w:rPr>
          <w:color w:val="0000FF"/>
        </w:rPr>
        <w:lastRenderedPageBreak/>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6A718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proofErr w:type="spellStart"/>
      <w:r w:rsidRPr="0004771A">
        <w:t>Medica</w:t>
      </w:r>
      <w:proofErr w:type="spellEnd"/>
      <w:r w:rsidRPr="0004771A">
        <w:t>, Amsterdam</w:t>
      </w:r>
    </w:p>
    <w:p w14:paraId="1D13AFEF" w14:textId="77777777" w:rsidR="0052000F" w:rsidRPr="0004771A" w:rsidRDefault="0052000F" w:rsidP="003C58D5"/>
    <w:p w14:paraId="175133DA" w14:textId="2A6EACEC" w:rsidR="0052000F" w:rsidRPr="0004771A" w:rsidRDefault="0052000F" w:rsidP="003C58D5">
      <w:r w:rsidRPr="006A7180">
        <w:rPr>
          <w:color w:val="0000FF"/>
        </w:rPr>
        <w:t>In press article</w:t>
      </w:r>
    </w:p>
    <w:p w14:paraId="213EE560" w14:textId="77777777" w:rsidR="0052000F" w:rsidRPr="0004771A" w:rsidRDefault="0052000F" w:rsidP="003C58D5">
      <w:r w:rsidRPr="0004771A">
        <w:t>Major M (2007) Recent developments. In: Jones W (ed)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6A718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6A7180">
        <w:rPr>
          <w:color w:val="0000FF"/>
        </w:rPr>
        <w:t>Online database</w:t>
      </w:r>
    </w:p>
    <w:p w14:paraId="7B9F154B" w14:textId="77777777" w:rsidR="0052000F" w:rsidRPr="0004771A" w:rsidRDefault="0052000F" w:rsidP="003C58D5">
      <w:r w:rsidRPr="0004771A">
        <w:t xml:space="preserve">Healthwise Knowledgebase (1998) US Pharmacopeia, Rockville. http://www.healthwise.org. </w:t>
      </w:r>
      <w:r w:rsidRPr="0004771A">
        <w:lastRenderedPageBreak/>
        <w:t>Accessed 21 Sept 1998</w:t>
      </w:r>
    </w:p>
    <w:p w14:paraId="2100CEDE" w14:textId="77777777" w:rsidR="0052000F" w:rsidRPr="0004771A" w:rsidRDefault="0052000F" w:rsidP="003C58D5"/>
    <w:p w14:paraId="370CCE6D" w14:textId="77777777" w:rsidR="0052000F" w:rsidRPr="0004771A" w:rsidRDefault="0052000F" w:rsidP="003C58D5">
      <w:r w:rsidRPr="006A718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6A7180">
        <w:rPr>
          <w:color w:val="0000FF"/>
        </w:rPr>
        <w:t>University site</w:t>
      </w:r>
    </w:p>
    <w:p w14:paraId="273ADFCD" w14:textId="77777777" w:rsidR="0052000F" w:rsidRPr="0004771A" w:rsidRDefault="0052000F" w:rsidP="003C58D5">
      <w:r w:rsidRPr="0004771A">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6A718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6A718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lastRenderedPageBreak/>
        <w:t xml:space="preserve">Figure </w:t>
      </w:r>
      <w:r w:rsidRPr="0004771A">
        <w:rPr>
          <w:rFonts w:hint="eastAsia"/>
        </w:rPr>
        <w:t>legends</w:t>
      </w:r>
    </w:p>
    <w:p w14:paraId="7F5B1C25" w14:textId="77777777" w:rsidR="00131C13" w:rsidRPr="006A7180" w:rsidRDefault="0052000F" w:rsidP="00920340">
      <w:pPr>
        <w:rPr>
          <w:color w:val="0000FF"/>
        </w:rPr>
      </w:pPr>
      <w:r w:rsidRPr="006A7180">
        <w:rPr>
          <w:color w:val="0000FF"/>
        </w:rPr>
        <w:t>Figures should be provided as separate files, not embedded in the text file.</w:t>
      </w:r>
    </w:p>
    <w:p w14:paraId="6553C0DC" w14:textId="77777777" w:rsidR="0052000F" w:rsidRPr="006A7180" w:rsidRDefault="0052000F" w:rsidP="003C58D5">
      <w:pPr>
        <w:rPr>
          <w:color w:val="0000FF"/>
        </w:rPr>
      </w:pPr>
      <w:r w:rsidRPr="006A7180">
        <w:rPr>
          <w:color w:val="0000FF"/>
        </w:rPr>
        <w:t>The figure legends should be included in the main manuscript text file at the end of the document.</w:t>
      </w:r>
    </w:p>
    <w:p w14:paraId="591A96DB" w14:textId="77777777" w:rsidR="0052000F" w:rsidRPr="0004771A" w:rsidRDefault="0052000F" w:rsidP="003C58D5">
      <w:r w:rsidRPr="006A7180">
        <w:rPr>
          <w:color w:val="0000FF"/>
        </w:rPr>
        <w:t xml:space="preserve">For each figure, the following information should be provided: Figure number (in sequence, using Arabic numerals - i.e. Figure 1, 2, 3 </w:t>
      </w:r>
      <w:proofErr w:type="spellStart"/>
      <w:r w:rsidRPr="006A7180">
        <w:rPr>
          <w:color w:val="0000FF"/>
        </w:rPr>
        <w:t>etc</w:t>
      </w:r>
      <w:proofErr w:type="spellEnd"/>
      <w:r w:rsidRPr="006A718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6A7180" w:rsidRDefault="0052000F" w:rsidP="003C58D5">
      <w:pPr>
        <w:rPr>
          <w:color w:val="0000FF"/>
        </w:rPr>
      </w:pPr>
      <w:r w:rsidRPr="006A7180">
        <w:rPr>
          <w:color w:val="0000FF"/>
        </w:rPr>
        <w:t xml:space="preserve">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w:t>
      </w:r>
      <w:proofErr w:type="gramStart"/>
      <w:r w:rsidRPr="006A7180">
        <w:rPr>
          <w:color w:val="0000FF"/>
        </w:rPr>
        <w:t>file, but</w:t>
      </w:r>
      <w:proofErr w:type="gramEnd"/>
      <w:r w:rsidRPr="006A7180">
        <w:rPr>
          <w:color w:val="0000FF"/>
        </w:rPr>
        <w:t xml:space="preserve"> be placed with the table in the relevant table file.</w:t>
      </w:r>
    </w:p>
    <w:p w14:paraId="46607E3C" w14:textId="77777777" w:rsidR="0052000F" w:rsidRPr="006A7180" w:rsidRDefault="0052000F" w:rsidP="003C58D5">
      <w:pPr>
        <w:rPr>
          <w:color w:val="0000FF"/>
        </w:rPr>
      </w:pPr>
      <w:r w:rsidRPr="006A7180">
        <w:rPr>
          <w:color w:val="0000FF"/>
        </w:rPr>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6A718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10"/>
      <w:footerReference w:type="default" r:id="rId11"/>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6CEB" w14:textId="77777777" w:rsidR="00D75D42" w:rsidRDefault="00D75D42" w:rsidP="003C58D5">
      <w:r>
        <w:separator/>
      </w:r>
    </w:p>
    <w:p w14:paraId="2A1F26C6" w14:textId="77777777" w:rsidR="00D75D42" w:rsidRDefault="00D75D42" w:rsidP="003C58D5"/>
    <w:p w14:paraId="081F44A3" w14:textId="77777777" w:rsidR="00D75D42" w:rsidRDefault="00D75D42" w:rsidP="003C58D5"/>
  </w:endnote>
  <w:endnote w:type="continuationSeparator" w:id="0">
    <w:p w14:paraId="2CB135A3" w14:textId="77777777" w:rsidR="00D75D42" w:rsidRDefault="00D75D42" w:rsidP="003C58D5">
      <w:r>
        <w:continuationSeparator/>
      </w:r>
    </w:p>
    <w:p w14:paraId="25637D7E" w14:textId="77777777" w:rsidR="00D75D42" w:rsidRDefault="00D75D42" w:rsidP="003C58D5"/>
    <w:p w14:paraId="74D204FD" w14:textId="77777777" w:rsidR="00D75D42" w:rsidRDefault="00D75D42"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C865" w14:textId="77777777" w:rsidR="0040432C" w:rsidRDefault="0040432C">
    <w:pPr>
      <w:pStyle w:val="a4"/>
      <w:jc w:val="center"/>
    </w:pPr>
    <w:r>
      <w:fldChar w:fldCharType="begin"/>
    </w:r>
    <w:r>
      <w:instrText>PAGE   \* MERGEFORMAT</w:instrText>
    </w:r>
    <w:r>
      <w:fldChar w:fldCharType="separate"/>
    </w:r>
    <w:r w:rsidR="009616FC" w:rsidRPr="009616FC">
      <w:rPr>
        <w:noProof/>
        <w:lang w:val="ja-JP"/>
      </w:rPr>
      <w:t>12</w:t>
    </w:r>
    <w:r>
      <w:fldChar w:fldCharType="end"/>
    </w:r>
  </w:p>
  <w:p w14:paraId="620197A4" w14:textId="77777777" w:rsidR="0052000F" w:rsidRDefault="0052000F" w:rsidP="0022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270E" w14:textId="77777777" w:rsidR="00D75D42" w:rsidRDefault="00D75D42" w:rsidP="003C58D5">
      <w:r>
        <w:separator/>
      </w:r>
    </w:p>
    <w:p w14:paraId="7E583466" w14:textId="77777777" w:rsidR="00D75D42" w:rsidRDefault="00D75D42" w:rsidP="00226321"/>
    <w:p w14:paraId="18DF380D" w14:textId="77777777" w:rsidR="00D75D42" w:rsidRDefault="00D75D42" w:rsidP="00A230E3"/>
  </w:footnote>
  <w:footnote w:type="continuationSeparator" w:id="0">
    <w:p w14:paraId="37553FD2" w14:textId="77777777" w:rsidR="00D75D42" w:rsidRDefault="00D75D42" w:rsidP="003C58D5">
      <w:r>
        <w:continuationSeparator/>
      </w:r>
    </w:p>
    <w:p w14:paraId="5C7E34FA" w14:textId="77777777" w:rsidR="00D75D42" w:rsidRDefault="00D75D42" w:rsidP="003C58D5"/>
    <w:p w14:paraId="70C344EB" w14:textId="77777777" w:rsidR="00D75D42" w:rsidRDefault="00D75D42" w:rsidP="003C58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31C13"/>
    <w:rsid w:val="00157C7A"/>
    <w:rsid w:val="00163620"/>
    <w:rsid w:val="0017351A"/>
    <w:rsid w:val="00184120"/>
    <w:rsid w:val="0019378F"/>
    <w:rsid w:val="001C12E1"/>
    <w:rsid w:val="001D4133"/>
    <w:rsid w:val="00203811"/>
    <w:rsid w:val="002228EB"/>
    <w:rsid w:val="00226321"/>
    <w:rsid w:val="0022710A"/>
    <w:rsid w:val="00253E4A"/>
    <w:rsid w:val="002C765A"/>
    <w:rsid w:val="00321BFA"/>
    <w:rsid w:val="00324668"/>
    <w:rsid w:val="00357264"/>
    <w:rsid w:val="003667D7"/>
    <w:rsid w:val="00394777"/>
    <w:rsid w:val="003B59AE"/>
    <w:rsid w:val="003B6AEB"/>
    <w:rsid w:val="003C58D5"/>
    <w:rsid w:val="003F6B24"/>
    <w:rsid w:val="004017A0"/>
    <w:rsid w:val="0040432C"/>
    <w:rsid w:val="004059DD"/>
    <w:rsid w:val="0043117E"/>
    <w:rsid w:val="00433207"/>
    <w:rsid w:val="004346F1"/>
    <w:rsid w:val="00452AAF"/>
    <w:rsid w:val="004579BB"/>
    <w:rsid w:val="00461E2A"/>
    <w:rsid w:val="00470126"/>
    <w:rsid w:val="0047175A"/>
    <w:rsid w:val="004B3118"/>
    <w:rsid w:val="00504112"/>
    <w:rsid w:val="00505FAE"/>
    <w:rsid w:val="0052000F"/>
    <w:rsid w:val="00521307"/>
    <w:rsid w:val="005514FC"/>
    <w:rsid w:val="005614AF"/>
    <w:rsid w:val="005720DD"/>
    <w:rsid w:val="005B1B0A"/>
    <w:rsid w:val="005C6B87"/>
    <w:rsid w:val="005D4A35"/>
    <w:rsid w:val="005E1EAA"/>
    <w:rsid w:val="005E5149"/>
    <w:rsid w:val="005F70F9"/>
    <w:rsid w:val="005F7353"/>
    <w:rsid w:val="006012FC"/>
    <w:rsid w:val="00607713"/>
    <w:rsid w:val="006249C4"/>
    <w:rsid w:val="00626A00"/>
    <w:rsid w:val="006541FA"/>
    <w:rsid w:val="006A7180"/>
    <w:rsid w:val="006B5AE1"/>
    <w:rsid w:val="006E05B9"/>
    <w:rsid w:val="007072EB"/>
    <w:rsid w:val="00707D46"/>
    <w:rsid w:val="00736D74"/>
    <w:rsid w:val="00756A7F"/>
    <w:rsid w:val="007606A4"/>
    <w:rsid w:val="0079580E"/>
    <w:rsid w:val="007A004D"/>
    <w:rsid w:val="00812E0E"/>
    <w:rsid w:val="008139BF"/>
    <w:rsid w:val="00816FEB"/>
    <w:rsid w:val="00835A22"/>
    <w:rsid w:val="008849E4"/>
    <w:rsid w:val="008E10E5"/>
    <w:rsid w:val="00911DB3"/>
    <w:rsid w:val="00920340"/>
    <w:rsid w:val="00926D9B"/>
    <w:rsid w:val="00927FAB"/>
    <w:rsid w:val="009375E3"/>
    <w:rsid w:val="00941708"/>
    <w:rsid w:val="009616FC"/>
    <w:rsid w:val="00980C72"/>
    <w:rsid w:val="009B342C"/>
    <w:rsid w:val="009D1B0F"/>
    <w:rsid w:val="009E58DB"/>
    <w:rsid w:val="009F2209"/>
    <w:rsid w:val="00A230E3"/>
    <w:rsid w:val="00A611D5"/>
    <w:rsid w:val="00AA1A61"/>
    <w:rsid w:val="00B15D2E"/>
    <w:rsid w:val="00B66898"/>
    <w:rsid w:val="00B70CD3"/>
    <w:rsid w:val="00B84AB9"/>
    <w:rsid w:val="00B90AFE"/>
    <w:rsid w:val="00B97DED"/>
    <w:rsid w:val="00BE0769"/>
    <w:rsid w:val="00BE17B1"/>
    <w:rsid w:val="00C16DC5"/>
    <w:rsid w:val="00C2197F"/>
    <w:rsid w:val="00C345DB"/>
    <w:rsid w:val="00C72505"/>
    <w:rsid w:val="00C92BEB"/>
    <w:rsid w:val="00CB5075"/>
    <w:rsid w:val="00D43C8C"/>
    <w:rsid w:val="00D501EC"/>
    <w:rsid w:val="00D50646"/>
    <w:rsid w:val="00D55DBA"/>
    <w:rsid w:val="00D75D42"/>
    <w:rsid w:val="00D94045"/>
    <w:rsid w:val="00DF1293"/>
    <w:rsid w:val="00DF69D5"/>
    <w:rsid w:val="00E26FE5"/>
    <w:rsid w:val="00E357EB"/>
    <w:rsid w:val="00E43AB9"/>
    <w:rsid w:val="00EA3F94"/>
    <w:rsid w:val="00EC1DAA"/>
    <w:rsid w:val="00EC7F33"/>
    <w:rsid w:val="00ED19AC"/>
    <w:rsid w:val="00EE307C"/>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6A00"/>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D501EC"/>
    <w:rPr>
      <w:color w:val="954F72" w:themeColor="followedHyperlink"/>
      <w:u w:val="single"/>
    </w:rPr>
  </w:style>
  <w:style w:type="character" w:styleId="aff0">
    <w:name w:val="Unresolved Mention"/>
    <w:basedOn w:val="a0"/>
    <w:uiPriority w:val="99"/>
    <w:semiHidden/>
    <w:unhideWhenUsed/>
    <w:rsid w:val="00163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arthplanetsci.springeropen.com/submission-guidelines/preparing-your-manuscript/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it.atlas.jp/guide/event/jpguagu2017/subject/U01-08/advanc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813E-A929-418F-85E2-960EA9EF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15</Pages>
  <Words>1849</Words>
  <Characters>10545</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editor01</cp:lastModifiedBy>
  <cp:revision>41</cp:revision>
  <cp:lastPrinted>2009-02-23T05:29:00Z</cp:lastPrinted>
  <dcterms:created xsi:type="dcterms:W3CDTF">2015-09-18T09:21:00Z</dcterms:created>
  <dcterms:modified xsi:type="dcterms:W3CDTF">2018-07-06T02:14:00Z</dcterms:modified>
</cp:coreProperties>
</file>