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2545C5D6" w:rsidR="0052000F" w:rsidRPr="0004771A" w:rsidRDefault="00AC77E6" w:rsidP="00AC77E6">
      <w:pPr>
        <w:pStyle w:val="1"/>
      </w:pPr>
      <w:r>
        <w:t xml:space="preserve">Template for a </w:t>
      </w:r>
      <w:r w:rsidR="00BE1F2A">
        <w:t>Paper with full data attached</w:t>
      </w:r>
      <w:r w:rsidR="009F0730">
        <w:t xml:space="preserve">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73F0325D" w14:textId="1222F156" w:rsidR="009F0730" w:rsidRPr="0004771A" w:rsidRDefault="009F0730" w:rsidP="009F0730">
      <w:proofErr w:type="gramStart"/>
      <w:r>
        <w:rPr>
          <w:vertAlign w:val="superscript"/>
        </w:rPr>
        <w:t>4</w:t>
      </w:r>
      <w:r w:rsidRPr="0004771A">
        <w:rPr>
          <w:rFonts w:hint="eastAsia"/>
        </w:rPr>
        <w:t xml:space="preserve"> ,</w:t>
      </w:r>
      <w:proofErr w:type="gramEnd"/>
      <w:r w:rsidRPr="0004771A">
        <w:rPr>
          <w:rFonts w:hint="eastAsia"/>
        </w:rPr>
        <w:t>,,,,,,,,,</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5A4B5CE7" w:rsidR="0052000F" w:rsidRPr="0004771A" w:rsidRDefault="001E6448" w:rsidP="00226321">
      <w:r w:rsidRPr="001E6448">
        <w:rPr>
          <w:color w:val="0000FF"/>
        </w:rPr>
        <w:t>The Introduction section should explain the background to and prov</w:t>
      </w:r>
      <w:r>
        <w:rPr>
          <w:color w:val="0000FF"/>
        </w:rPr>
        <w:t>ide a brief summary of the data</w:t>
      </w:r>
      <w:r w:rsidR="0052000F" w:rsidRPr="009F0730">
        <w:rPr>
          <w:color w:val="0000FF"/>
        </w:rPr>
        <w:t xml:space="preserve">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52D81A5B" w:rsidR="0017351A" w:rsidRPr="0004771A" w:rsidRDefault="001E6448" w:rsidP="003C58D5">
      <w:pPr>
        <w:pStyle w:val="2"/>
      </w:pPr>
      <w:r>
        <w:t>Construction and C</w:t>
      </w:r>
      <w:r w:rsidRPr="001E6448">
        <w:t>ontent</w:t>
      </w:r>
    </w:p>
    <w:p w14:paraId="57B6506B" w14:textId="603C2BB3" w:rsidR="0052000F" w:rsidRDefault="001E6448" w:rsidP="00E357EB">
      <w:pPr>
        <w:rPr>
          <w:color w:val="0000FF"/>
        </w:rPr>
      </w:pPr>
      <w:r w:rsidRPr="001E6448">
        <w:rPr>
          <w:color w:val="0000FF"/>
        </w:rPr>
        <w:t>This section should provide details of the construction and content of the data set including: an explanation of the data; details of the conditions under which it was gathered including details of all relevant experimental procedures or numerical simulation techniques used; and information about any analytical methods used in its construction and any data processing techniques applied to it. If anomalies, outliers, and/or missing values are included in the data these should be clearly identified. The information provided should be sufficient to enable other researchers to use the data without any ambiguity.</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01FABD53" w:rsidR="008B4DF8" w:rsidRPr="0004771A" w:rsidRDefault="008B4DF8" w:rsidP="008B4DF8">
      <w:r w:rsidRPr="009F0730">
        <w:rPr>
          <w:color w:val="0000FF"/>
        </w:rPr>
        <w:t xml:space="preserve">This is a subsection in </w:t>
      </w:r>
      <w:r w:rsidR="001E6448" w:rsidRPr="001E6448">
        <w:rPr>
          <w:color w:val="0000FF"/>
        </w:rPr>
        <w:t xml:space="preserve">Construction and Content </w:t>
      </w:r>
      <w:r w:rsidRPr="009F0730">
        <w:rPr>
          <w:color w:val="0000FF"/>
        </w:rPr>
        <w:t>section.</w:t>
      </w:r>
    </w:p>
    <w:p w14:paraId="668C3499" w14:textId="77777777" w:rsidR="0052000F" w:rsidRPr="008B4DF8" w:rsidRDefault="0052000F" w:rsidP="00357264"/>
    <w:p w14:paraId="2BCAAC9F" w14:textId="7EB08D0E" w:rsidR="00003ABD" w:rsidRDefault="00003ABD" w:rsidP="009F0730">
      <w:pPr>
        <w:pStyle w:val="2"/>
      </w:pPr>
      <w:r w:rsidRPr="00003ABD">
        <w:t>Results</w:t>
      </w:r>
      <w:r w:rsidR="001E6448">
        <w:t xml:space="preserve"> and </w:t>
      </w:r>
      <w:r w:rsidR="001E6448" w:rsidRPr="001E6448">
        <w:t>Discussion</w:t>
      </w:r>
    </w:p>
    <w:p w14:paraId="2A7BD4CD" w14:textId="77777777" w:rsidR="001E6448" w:rsidRPr="001E6448" w:rsidRDefault="001E6448" w:rsidP="001E6448">
      <w:pPr>
        <w:rPr>
          <w:color w:val="0000FF"/>
        </w:rPr>
      </w:pPr>
      <w:r w:rsidRPr="001E6448">
        <w:rPr>
          <w:color w:val="0000FF"/>
        </w:rPr>
        <w:t>These may be broken into subsections with short, informative headings. A discussion of the intended uses of the data, and the benefits that are envisioned, should be included, together with comparisons with similar databases if such exist. A case study of the use of the data may be presented. The planned future development of new features, if any, should be mentioned.</w:t>
      </w:r>
    </w:p>
    <w:p w14:paraId="194D1DD7" w14:textId="6B9F8AFF" w:rsidR="00003ABD" w:rsidRDefault="001E6448" w:rsidP="001E6448">
      <w:pPr>
        <w:rPr>
          <w:color w:val="0000FF"/>
        </w:rPr>
      </w:pPr>
      <w:r w:rsidRPr="001E6448">
        <w:rPr>
          <w:color w:val="0000FF"/>
        </w:rPr>
        <w:t>This section should also either provide a discussion as to how the data is scientifically important, or briefly summarize previously published papers that are based on at least part of the data, unless such material has already been suitably covered in the Introduction section.</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323143AF"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w:t>
      </w:r>
      <w:r w:rsidR="001E6448" w:rsidRPr="001E6448">
        <w:rPr>
          <w:color w:val="0000FF"/>
        </w:rPr>
        <w:t xml:space="preserve">and Discussion </w:t>
      </w:r>
      <w:r w:rsidRPr="009F0730">
        <w:rPr>
          <w:color w:val="0000FF"/>
        </w:rPr>
        <w:t>section.</w:t>
      </w:r>
    </w:p>
    <w:p w14:paraId="3AB8F309" w14:textId="77777777" w:rsidR="00003ABD" w:rsidRPr="0004771A" w:rsidRDefault="00003ABD" w:rsidP="00357264"/>
    <w:p w14:paraId="110A3D81" w14:textId="62600213" w:rsidR="0052000F" w:rsidRPr="0004771A" w:rsidRDefault="0052000F" w:rsidP="003C58D5">
      <w:pPr>
        <w:pStyle w:val="2"/>
      </w:pPr>
      <w:r w:rsidRPr="0004771A">
        <w:t>Conclusions</w:t>
      </w:r>
      <w:r w:rsidR="008A1D30">
        <w:rPr>
          <w:rFonts w:hint="eastAsia"/>
        </w:rPr>
        <w:t xml:space="preserve"> (or </w:t>
      </w:r>
      <w:r w:rsidR="008A1D30">
        <w:t>Summary)</w:t>
      </w:r>
    </w:p>
    <w:p w14:paraId="50E63815" w14:textId="631E27DD" w:rsidR="0052000F" w:rsidRPr="0004771A" w:rsidRDefault="00E0083F" w:rsidP="00E357EB">
      <w:pPr>
        <w:rPr>
          <w:rFonts w:eastAsia="ＭＳ 明朝" w:cs="Arial Unicode MS"/>
        </w:rPr>
      </w:pPr>
      <w:r w:rsidRPr="00E0083F">
        <w:rPr>
          <w:color w:val="0000FF"/>
        </w:rPr>
        <w:t>This should state clearly the main conclusions, if any, and provide an explanation of their importance or relevance to the field.</w:t>
      </w:r>
    </w:p>
    <w:p w14:paraId="2B025CA4" w14:textId="77777777" w:rsidR="0052000F" w:rsidRDefault="0052000F" w:rsidP="00E357EB"/>
    <w:p w14:paraId="14A8BF58" w14:textId="77777777" w:rsidR="0052000F" w:rsidRPr="0004771A" w:rsidRDefault="00C2197F">
      <w:pPr>
        <w:pStyle w:val="2"/>
      </w:pPr>
      <w:r w:rsidRPr="0004771A">
        <w:rPr>
          <w:rFonts w:hint="eastAsia"/>
        </w:rPr>
        <w:lastRenderedPageBreak/>
        <w:t>A</w:t>
      </w:r>
      <w:r w:rsidR="0052000F" w:rsidRPr="0004771A">
        <w:t>bbreviations</w:t>
      </w:r>
    </w:p>
    <w:p w14:paraId="73C696AF" w14:textId="77777777" w:rsidR="00F80408" w:rsidRPr="0004771A" w:rsidRDefault="00F80408" w:rsidP="00F804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Pr="00F80408" w:rsidRDefault="0052000F" w:rsidP="00A230E3"/>
    <w:p w14:paraId="51ACF990" w14:textId="6F213AE4" w:rsidR="00A611D5" w:rsidRPr="0004771A" w:rsidRDefault="00A611D5" w:rsidP="009F0730">
      <w:pPr>
        <w:pStyle w:val="2"/>
      </w:pPr>
      <w:r w:rsidRPr="0013378A">
        <w:t>Declarations</w:t>
      </w:r>
    </w:p>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w:t>
      </w:r>
      <w:r w:rsidRPr="0004771A">
        <w:lastRenderedPageBreak/>
        <w:t>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'et </w:t>
      </w:r>
      <w:proofErr w:type="gramStart"/>
      <w:r w:rsidRPr="009F0730">
        <w:rPr>
          <w:color w:val="0000FF"/>
        </w:rPr>
        <w:t>al.'.</w:t>
      </w:r>
      <w:proofErr w:type="gramEnd"/>
      <w:r w:rsidRPr="009F073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01F232ED" w14:textId="44B508D2" w:rsidR="00BE1F2A" w:rsidRPr="00BE1F2A" w:rsidRDefault="00BE1F2A" w:rsidP="003C58D5">
      <w:pPr>
        <w:rPr>
          <w:color w:val="0000FF"/>
        </w:rPr>
      </w:pPr>
      <w:r w:rsidRPr="00BE1F2A">
        <w:rPr>
          <w:rFonts w:hint="eastAsia"/>
          <w:color w:val="0000FF"/>
        </w:rPr>
        <w:t>Abs</w:t>
      </w:r>
      <w:r w:rsidRPr="00BE1F2A">
        <w:rPr>
          <w:color w:val="0000FF"/>
        </w:rPr>
        <w:t xml:space="preserve">tract presented at </w:t>
      </w:r>
      <w:r w:rsidR="00B42836">
        <w:rPr>
          <w:color w:val="0000FF"/>
        </w:rPr>
        <w:t>a</w:t>
      </w:r>
      <w:r w:rsidRPr="00BE1F2A">
        <w:rPr>
          <w:color w:val="0000FF"/>
        </w:rPr>
        <w:t xml:space="preserve"> Japan Geoscience Meeting</w:t>
      </w:r>
    </w:p>
    <w:p w14:paraId="72F31FEF" w14:textId="52729B53" w:rsidR="00BE1F2A" w:rsidRDefault="00B42836" w:rsidP="003C58D5">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w:t>
      </w:r>
      <w:proofErr w:type="gramStart"/>
      <w:r>
        <w:t>20</w:t>
      </w:r>
      <w:proofErr w:type="gramEnd"/>
      <w:r>
        <w:t xml:space="preserve">-25 May 2017. </w:t>
      </w:r>
      <w:hyperlink r:id="rId8" w:history="1">
        <w:r w:rsidRPr="00244890">
          <w:rPr>
            <w:rStyle w:val="a8"/>
          </w:rPr>
          <w:t>https://confit.atlas.jp/guide/event/jpguagu2017/sub</w:t>
        </w:r>
        <w:r w:rsidRPr="00244890">
          <w:rPr>
            <w:rStyle w:val="a8"/>
          </w:rPr>
          <w:t>j</w:t>
        </w:r>
        <w:r w:rsidRPr="00244890">
          <w:rPr>
            <w:rStyle w:val="a8"/>
          </w:rPr>
          <w:t>ect/U01-08/advanced</w:t>
        </w:r>
      </w:hyperlink>
      <w:r>
        <w:t xml:space="preserve">. Accessed 1 Sept </w:t>
      </w:r>
      <w:r w:rsidR="00DA7EB1">
        <w:t>2017</w:t>
      </w:r>
      <w:bookmarkStart w:id="0" w:name="_GoBack"/>
      <w:bookmarkEnd w:id="0"/>
    </w:p>
    <w:p w14:paraId="583C4739" w14:textId="77777777" w:rsidR="00BE1F2A" w:rsidRPr="0004771A" w:rsidRDefault="00BE1F2A" w:rsidP="003C58D5">
      <w:pPr>
        <w:rPr>
          <w:rFonts w:hint="eastAsia"/>
        </w:rPr>
      </w:pPr>
    </w:p>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lastRenderedPageBreak/>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lastRenderedPageBreak/>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w:t>
      </w:r>
      <w:proofErr w:type="gramStart"/>
      <w:r w:rsidRPr="009F0730">
        <w:rPr>
          <w:color w:val="0000FF"/>
        </w:rPr>
        <w:t>3</w:t>
      </w:r>
      <w:proofErr w:type="gramEnd"/>
      <w:r w:rsidRPr="009F0730">
        <w:rPr>
          <w:color w:val="0000FF"/>
        </w:rPr>
        <w:t xml:space="preserve">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9"/>
      <w:footerReference w:type="default" r:id="rId10"/>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0C36" w14:textId="77777777" w:rsidR="000979ED" w:rsidRDefault="000979ED" w:rsidP="003C58D5">
      <w:r>
        <w:separator/>
      </w:r>
    </w:p>
    <w:p w14:paraId="71CB45F6" w14:textId="77777777" w:rsidR="000979ED" w:rsidRDefault="000979ED" w:rsidP="003C58D5"/>
    <w:p w14:paraId="1E47E01C" w14:textId="77777777" w:rsidR="000979ED" w:rsidRDefault="000979ED" w:rsidP="003C58D5"/>
  </w:endnote>
  <w:endnote w:type="continuationSeparator" w:id="0">
    <w:p w14:paraId="6D4E9259" w14:textId="77777777" w:rsidR="000979ED" w:rsidRDefault="000979ED" w:rsidP="003C58D5">
      <w:r>
        <w:continuationSeparator/>
      </w:r>
    </w:p>
    <w:p w14:paraId="7A515119" w14:textId="77777777" w:rsidR="000979ED" w:rsidRDefault="000979ED" w:rsidP="003C58D5"/>
    <w:p w14:paraId="1CA11429" w14:textId="77777777" w:rsidR="000979ED" w:rsidRDefault="000979ED"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DA7EB1" w:rsidRPr="00DA7EB1">
      <w:rPr>
        <w:noProof/>
        <w:lang w:val="ja-JP"/>
      </w:rPr>
      <w:t>12</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E2BA" w14:textId="77777777" w:rsidR="000979ED" w:rsidRDefault="000979ED" w:rsidP="003C58D5">
      <w:r>
        <w:separator/>
      </w:r>
    </w:p>
    <w:p w14:paraId="1ADEDE80" w14:textId="77777777" w:rsidR="000979ED" w:rsidRDefault="000979ED" w:rsidP="00226321"/>
    <w:p w14:paraId="730AA1AC" w14:textId="77777777" w:rsidR="000979ED" w:rsidRDefault="000979ED" w:rsidP="00A230E3"/>
  </w:footnote>
  <w:footnote w:type="continuationSeparator" w:id="0">
    <w:p w14:paraId="055AC2BD" w14:textId="77777777" w:rsidR="000979ED" w:rsidRDefault="000979ED" w:rsidP="003C58D5">
      <w:r>
        <w:continuationSeparator/>
      </w:r>
    </w:p>
    <w:p w14:paraId="05ED88FB" w14:textId="77777777" w:rsidR="000979ED" w:rsidRDefault="000979ED" w:rsidP="003C58D5"/>
    <w:p w14:paraId="04ACC121" w14:textId="77777777" w:rsidR="000979ED" w:rsidRDefault="000979ED"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979ED"/>
    <w:rsid w:val="000A0853"/>
    <w:rsid w:val="000C658F"/>
    <w:rsid w:val="000D1A02"/>
    <w:rsid w:val="000F0BD8"/>
    <w:rsid w:val="000F72D2"/>
    <w:rsid w:val="001029FD"/>
    <w:rsid w:val="00110BAF"/>
    <w:rsid w:val="00131C13"/>
    <w:rsid w:val="0013378A"/>
    <w:rsid w:val="00157C7A"/>
    <w:rsid w:val="0017351A"/>
    <w:rsid w:val="0019378F"/>
    <w:rsid w:val="001C12E1"/>
    <w:rsid w:val="001D4133"/>
    <w:rsid w:val="001E6448"/>
    <w:rsid w:val="00203811"/>
    <w:rsid w:val="002228EB"/>
    <w:rsid w:val="00226321"/>
    <w:rsid w:val="0022710A"/>
    <w:rsid w:val="00253E4A"/>
    <w:rsid w:val="002C765A"/>
    <w:rsid w:val="002D520A"/>
    <w:rsid w:val="00324668"/>
    <w:rsid w:val="00357264"/>
    <w:rsid w:val="003667D7"/>
    <w:rsid w:val="00394777"/>
    <w:rsid w:val="003B59AE"/>
    <w:rsid w:val="003B6AEB"/>
    <w:rsid w:val="003C58D5"/>
    <w:rsid w:val="003F6B24"/>
    <w:rsid w:val="004017A0"/>
    <w:rsid w:val="0040432C"/>
    <w:rsid w:val="0043117E"/>
    <w:rsid w:val="00433207"/>
    <w:rsid w:val="004346F1"/>
    <w:rsid w:val="00452AAF"/>
    <w:rsid w:val="004579BB"/>
    <w:rsid w:val="00461E2A"/>
    <w:rsid w:val="00470126"/>
    <w:rsid w:val="00504112"/>
    <w:rsid w:val="00505FAE"/>
    <w:rsid w:val="0052000F"/>
    <w:rsid w:val="00521307"/>
    <w:rsid w:val="005514FC"/>
    <w:rsid w:val="005720DD"/>
    <w:rsid w:val="005B1B0A"/>
    <w:rsid w:val="005C6B87"/>
    <w:rsid w:val="005D4A35"/>
    <w:rsid w:val="005E1EAA"/>
    <w:rsid w:val="005E5149"/>
    <w:rsid w:val="005F70F9"/>
    <w:rsid w:val="005F7353"/>
    <w:rsid w:val="006012FC"/>
    <w:rsid w:val="00607713"/>
    <w:rsid w:val="006249C4"/>
    <w:rsid w:val="00626A00"/>
    <w:rsid w:val="00650FB1"/>
    <w:rsid w:val="006B5AE1"/>
    <w:rsid w:val="006E05B9"/>
    <w:rsid w:val="007072EB"/>
    <w:rsid w:val="00707D46"/>
    <w:rsid w:val="00736D74"/>
    <w:rsid w:val="007513FF"/>
    <w:rsid w:val="00756A7F"/>
    <w:rsid w:val="007606A4"/>
    <w:rsid w:val="0079580E"/>
    <w:rsid w:val="007A004D"/>
    <w:rsid w:val="008139BF"/>
    <w:rsid w:val="00816FEB"/>
    <w:rsid w:val="00835A22"/>
    <w:rsid w:val="008849E4"/>
    <w:rsid w:val="008A1D30"/>
    <w:rsid w:val="008B4DF8"/>
    <w:rsid w:val="008E10E5"/>
    <w:rsid w:val="00920340"/>
    <w:rsid w:val="00926D9B"/>
    <w:rsid w:val="00927FAB"/>
    <w:rsid w:val="009375E3"/>
    <w:rsid w:val="00941708"/>
    <w:rsid w:val="00977969"/>
    <w:rsid w:val="00980C72"/>
    <w:rsid w:val="009B342C"/>
    <w:rsid w:val="009D1B0F"/>
    <w:rsid w:val="009F0730"/>
    <w:rsid w:val="009F2209"/>
    <w:rsid w:val="009F6E46"/>
    <w:rsid w:val="00A230E3"/>
    <w:rsid w:val="00A611D5"/>
    <w:rsid w:val="00AA1A61"/>
    <w:rsid w:val="00AC77E6"/>
    <w:rsid w:val="00B15D2E"/>
    <w:rsid w:val="00B42836"/>
    <w:rsid w:val="00B444DA"/>
    <w:rsid w:val="00B66898"/>
    <w:rsid w:val="00B70CD3"/>
    <w:rsid w:val="00B84AB9"/>
    <w:rsid w:val="00BA2FAA"/>
    <w:rsid w:val="00BC0FA2"/>
    <w:rsid w:val="00BE0769"/>
    <w:rsid w:val="00BE17B1"/>
    <w:rsid w:val="00BE1F2A"/>
    <w:rsid w:val="00C2197F"/>
    <w:rsid w:val="00C345DB"/>
    <w:rsid w:val="00C72505"/>
    <w:rsid w:val="00C92BEB"/>
    <w:rsid w:val="00CB5075"/>
    <w:rsid w:val="00D43C8C"/>
    <w:rsid w:val="00D50646"/>
    <w:rsid w:val="00D55DBA"/>
    <w:rsid w:val="00D94045"/>
    <w:rsid w:val="00DA355D"/>
    <w:rsid w:val="00DA7EB1"/>
    <w:rsid w:val="00E0083F"/>
    <w:rsid w:val="00E143A2"/>
    <w:rsid w:val="00E2348D"/>
    <w:rsid w:val="00E26FE5"/>
    <w:rsid w:val="00E357EB"/>
    <w:rsid w:val="00E43AB9"/>
    <w:rsid w:val="00EC1DAA"/>
    <w:rsid w:val="00EC7F33"/>
    <w:rsid w:val="00ED19AC"/>
    <w:rsid w:val="00EE307C"/>
    <w:rsid w:val="00F80408"/>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42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t.atlas.jp/guide/event/jpguagu2017/subject/U01-08/advanc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1EEC-B8E3-473F-9AF6-799F621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1874</Words>
  <Characters>10688</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40</cp:revision>
  <cp:lastPrinted>2009-02-23T05:29:00Z</cp:lastPrinted>
  <dcterms:created xsi:type="dcterms:W3CDTF">2015-09-18T09:21:00Z</dcterms:created>
  <dcterms:modified xsi:type="dcterms:W3CDTF">2017-09-06T02:43:00Z</dcterms:modified>
</cp:coreProperties>
</file>